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5234DB" w:rsidP="009423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942332"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7A42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 xml:space="preserve">р </w:t>
            </w:r>
            <w:r w:rsidR="007A420A">
              <w:rPr>
                <w:rFonts w:ascii="Times New Roman" w:hAnsi="Times New Roman" w:cs="Times New Roman"/>
                <w:sz w:val="26"/>
                <w:szCs w:val="26"/>
              </w:rPr>
              <w:t>судебного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 xml:space="preserve">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A420A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44097">
        <w:trPr>
          <w:trHeight w:val="11607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344097" w:rsidRPr="00344097" w:rsidRDefault="007A420A" w:rsidP="00344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DA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и деятельности судебных органов, осуществления судебной власти, а также влияния судебной практики на правовые системы</w:t>
            </w:r>
            <w:r w:rsidR="00344097">
              <w:t xml:space="preserve">. </w:t>
            </w:r>
            <w:r w:rsidR="00344097" w:rsidRPr="00344097">
              <w:rPr>
                <w:rFonts w:ascii="Times New Roman" w:hAnsi="Times New Roman" w:cs="Times New Roman"/>
                <w:sz w:val="26"/>
                <w:szCs w:val="26"/>
              </w:rPr>
              <w:t>Исследование вопросов образования и развития судебного права в рамках следующих направлений:</w:t>
            </w:r>
          </w:p>
          <w:p w:rsidR="00344097" w:rsidRPr="00344097" w:rsidRDefault="00344097" w:rsidP="00344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09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44097">
              <w:rPr>
                <w:rFonts w:ascii="Times New Roman" w:hAnsi="Times New Roman" w:cs="Times New Roman"/>
                <w:sz w:val="26"/>
                <w:szCs w:val="26"/>
              </w:rPr>
              <w:tab/>
              <w:t>формирования судебных правовых позиций, судебных доктрин и единообразной практики толкования и применения права;</w:t>
            </w:r>
          </w:p>
          <w:p w:rsidR="00344097" w:rsidRPr="00344097" w:rsidRDefault="00344097" w:rsidP="00344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09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4409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развития судебного правоприменения в рамках отдельных видов судопроизводства: конституционного, гражданского, арбитражного, административного и уголовного;</w:t>
            </w:r>
          </w:p>
          <w:p w:rsidR="00344097" w:rsidRPr="00344097" w:rsidRDefault="00344097" w:rsidP="00344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09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44097">
              <w:rPr>
                <w:rFonts w:ascii="Times New Roman" w:hAnsi="Times New Roman" w:cs="Times New Roman"/>
                <w:sz w:val="26"/>
                <w:szCs w:val="26"/>
              </w:rPr>
              <w:tab/>
              <w:t>организации и деятельности судебных органов, их взаимодействия в рамках национальной судебной системы;</w:t>
            </w:r>
          </w:p>
          <w:p w:rsidR="00A138BF" w:rsidRPr="00A3246E" w:rsidRDefault="00344097" w:rsidP="00344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09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44097">
              <w:rPr>
                <w:rFonts w:ascii="Times New Roman" w:hAnsi="Times New Roman" w:cs="Times New Roman"/>
                <w:sz w:val="26"/>
                <w:szCs w:val="26"/>
              </w:rPr>
              <w:tab/>
              <w:t>влияния практики международных судебных и квазисудебных органов на национальную правовую систему, в том числе в результате толкования положений международных договоров.</w:t>
            </w:r>
          </w:p>
        </w:tc>
      </w:tr>
      <w:tr w:rsidR="00A138BF" w:rsidRPr="00A3246E" w:rsidTr="00344097">
        <w:trPr>
          <w:trHeight w:val="495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(трудовая функция):</w:t>
            </w:r>
          </w:p>
        </w:tc>
        <w:tc>
          <w:tcPr>
            <w:tcW w:w="5174" w:type="dxa"/>
          </w:tcPr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5234DB" w:rsidRPr="00A3246E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5234DB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386B98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16 818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занятости:</w:t>
            </w:r>
          </w:p>
        </w:tc>
        <w:tc>
          <w:tcPr>
            <w:tcW w:w="5174" w:type="dxa"/>
          </w:tcPr>
          <w:p w:rsidR="00A138BF" w:rsidRPr="00A3246E" w:rsidRDefault="007A420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Частичная</w:t>
            </w:r>
            <w:r w:rsidR="00492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7A42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7A420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386B98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Баркова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tc>
          <w:tcPr>
            <w:tcW w:w="5174" w:type="dxa"/>
          </w:tcPr>
          <w:p w:rsidR="00A138BF" w:rsidRPr="00A3246E" w:rsidRDefault="009525DD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CF61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CF6153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97513"/>
    <w:rsid w:val="00101E6C"/>
    <w:rsid w:val="00263A69"/>
    <w:rsid w:val="002C6948"/>
    <w:rsid w:val="00344097"/>
    <w:rsid w:val="00386B98"/>
    <w:rsid w:val="00406E77"/>
    <w:rsid w:val="0049275C"/>
    <w:rsid w:val="004B355B"/>
    <w:rsid w:val="004D2DC0"/>
    <w:rsid w:val="005234DB"/>
    <w:rsid w:val="005D7E8C"/>
    <w:rsid w:val="005F658B"/>
    <w:rsid w:val="00603A81"/>
    <w:rsid w:val="006400E2"/>
    <w:rsid w:val="006A7339"/>
    <w:rsid w:val="006B45E9"/>
    <w:rsid w:val="007A420A"/>
    <w:rsid w:val="007B3B6C"/>
    <w:rsid w:val="00831981"/>
    <w:rsid w:val="008D7588"/>
    <w:rsid w:val="009300F7"/>
    <w:rsid w:val="00942332"/>
    <w:rsid w:val="009525DD"/>
    <w:rsid w:val="00A138BF"/>
    <w:rsid w:val="00A514EC"/>
    <w:rsid w:val="00C0101B"/>
    <w:rsid w:val="00C23D8E"/>
    <w:rsid w:val="00C9703D"/>
    <w:rsid w:val="00CF2C4A"/>
    <w:rsid w:val="00CF6153"/>
    <w:rsid w:val="00CF6EB6"/>
    <w:rsid w:val="00D4076F"/>
    <w:rsid w:val="00DE222A"/>
    <w:rsid w:val="00DE536E"/>
    <w:rsid w:val="00DF1E86"/>
    <w:rsid w:val="00E8661D"/>
    <w:rsid w:val="00F17BF5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9209-38F1-43A2-A26A-0061C48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cp:lastPrinted>2023-02-14T11:14:00Z</cp:lastPrinted>
  <dcterms:created xsi:type="dcterms:W3CDTF">2023-02-16T11:44:00Z</dcterms:created>
  <dcterms:modified xsi:type="dcterms:W3CDTF">2023-02-16T11:44:00Z</dcterms:modified>
</cp:coreProperties>
</file>